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F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Pr="00F9082A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sz w:val="32"/>
          <w:szCs w:val="32"/>
          <w:u w:val="single"/>
          <w:lang w:eastAsia="ru-RU"/>
        </w:rPr>
      </w:pPr>
    </w:p>
    <w:p w:rsidR="008B275F" w:rsidRPr="00F9082A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sz w:val="32"/>
          <w:szCs w:val="32"/>
          <w:u w:val="single"/>
          <w:lang w:eastAsia="ru-RU"/>
        </w:rPr>
      </w:pPr>
    </w:p>
    <w:p w:rsidR="008B275F" w:rsidRPr="00F9082A" w:rsidRDefault="008B275F" w:rsidP="008B275F">
      <w:pPr>
        <w:shd w:val="clear" w:color="auto" w:fill="FFFFFF"/>
        <w:spacing w:after="225" w:line="264" w:lineRule="auto"/>
        <w:ind w:right="-225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9082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Роль подвижных игр в развитии и оздоровлении </w:t>
      </w:r>
    </w:p>
    <w:p w:rsidR="008B275F" w:rsidRPr="00F9082A" w:rsidRDefault="008B275F" w:rsidP="008B275F">
      <w:pPr>
        <w:shd w:val="clear" w:color="auto" w:fill="FFFFFF"/>
        <w:spacing w:after="225" w:line="264" w:lineRule="auto"/>
        <w:ind w:right="-225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9082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детей дошкольного возраста.</w:t>
      </w:r>
    </w:p>
    <w:p w:rsidR="008B275F" w:rsidRPr="00F9082A" w:rsidRDefault="008B275F" w:rsidP="008B275F">
      <w:pPr>
        <w:shd w:val="clear" w:color="auto" w:fill="FFFFFF"/>
        <w:spacing w:after="225" w:line="264" w:lineRule="auto"/>
        <w:ind w:right="-22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0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(Консультация для воспитателей)</w:t>
      </w:r>
    </w:p>
    <w:p w:rsidR="008B275F" w:rsidRPr="00F9082A" w:rsidRDefault="008B275F" w:rsidP="008B275F">
      <w:pPr>
        <w:shd w:val="clear" w:color="auto" w:fill="FFFFFF"/>
        <w:spacing w:after="225" w:line="264" w:lineRule="auto"/>
        <w:ind w:right="-225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B275F" w:rsidRDefault="008B275F" w:rsidP="008B275F">
      <w:pPr>
        <w:shd w:val="clear" w:color="auto" w:fill="FFFFFF"/>
        <w:spacing w:after="225" w:line="264" w:lineRule="auto"/>
        <w:ind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Pr="008B275F" w:rsidRDefault="008B275F" w:rsidP="008B275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8B275F">
        <w:rPr>
          <w:rFonts w:ascii="Times New Roman" w:hAnsi="Times New Roman" w:cs="Times New Roman"/>
          <w:sz w:val="28"/>
          <w:szCs w:val="28"/>
          <w:lang w:eastAsia="ru-RU"/>
        </w:rPr>
        <w:t>Рыбинец</w:t>
      </w:r>
      <w:proofErr w:type="spellEnd"/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Е.П.</w:t>
      </w:r>
    </w:p>
    <w:p w:rsidR="008B275F" w:rsidRDefault="008B275F" w:rsidP="008B275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9082A">
        <w:rPr>
          <w:rFonts w:ascii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ДОУ д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етский сад №13</w:t>
      </w:r>
    </w:p>
    <w:p w:rsidR="008B275F" w:rsidRPr="008B275F" w:rsidRDefault="008B275F" w:rsidP="008B275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имашевска</w:t>
      </w:r>
    </w:p>
    <w:p w:rsidR="008B275F" w:rsidRPr="008B275F" w:rsidRDefault="008B275F" w:rsidP="008B275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75F" w:rsidRDefault="008B275F" w:rsidP="008B275F">
      <w:pPr>
        <w:shd w:val="clear" w:color="auto" w:fill="FFFFFF"/>
        <w:spacing w:after="225" w:line="264" w:lineRule="auto"/>
        <w:ind w:left="-225" w:right="-225"/>
        <w:jc w:val="right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Default="008B275F" w:rsidP="00C9088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Default="008B275F" w:rsidP="008B275F">
      <w:pPr>
        <w:shd w:val="clear" w:color="auto" w:fill="FFFFFF"/>
        <w:spacing w:after="225" w:line="264" w:lineRule="auto"/>
        <w:ind w:right="-225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8B275F" w:rsidRPr="00C9088E" w:rsidRDefault="008B275F" w:rsidP="008B275F">
      <w:pPr>
        <w:shd w:val="clear" w:color="auto" w:fill="FFFFFF"/>
        <w:spacing w:after="225" w:line="264" w:lineRule="auto"/>
        <w:ind w:right="-225"/>
        <w:outlineLvl w:val="1"/>
        <w:rPr>
          <w:rFonts w:ascii="Helvetica" w:eastAsia="Times New Roman" w:hAnsi="Helvetica" w:cs="Helvetica"/>
          <w:color w:val="7E574F"/>
          <w:sz w:val="32"/>
          <w:szCs w:val="32"/>
          <w:u w:val="single"/>
          <w:lang w:eastAsia="ru-RU"/>
        </w:rPr>
      </w:pP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Воспитательное значение игры, ее всестороннее влияние на развитие ребенка трудно переоценить. Игра органически присуща детскому возрасту и при умелом руководстве со стороны взрослых способна творить чудеса.  </w:t>
      </w:r>
      <w:proofErr w:type="gramStart"/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Ленивого она может сделать трудолюбивым, незнайку — знающим, неумелого — умельцем.</w:t>
      </w:r>
      <w:proofErr w:type="gramEnd"/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Словно волшебная палочка, игра может изменить отношение детей к тому, что кажется им порой слишком обычным, скучным, надоевшим.</w:t>
      </w: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Игра поможет воспитателю сплотить детский коллектив, вкл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чить в активную деятельность детей замкнутых и застенчивых. В играх во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питывается сознательная дисциплина, дети приучаются к соблюдению пр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вил справедливости, умению контролировать свои поступки, правильно и объективно оценивать поступки других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Игра для детей — важное средство самовыражения, проба сил. В играх воспитатель может лучше узнать своих воспитанников, их характер, привычки, организаторские способности, творческие возможности, что по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волит ему найти наиболее правильные пути воздействия на каждого из детей. И, что тоже очень важно, игры сближают воспитателя с детьми, помогают установить с ними более тесный контакт.</w:t>
      </w: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Игры существуют разные: подвижные, сюжетные, подражательные, музыкальные, дидактические, познавательные и др. Все они нужны и по-своему полезны детям, все должны быть использованы воспитателем в раб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те. Но особое место среди них занимают подвижные игры. Подвижные игры — самое лучшее лекарство для детей от двигательного голода — гиподин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мии.</w:t>
      </w: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Ценность игры как средства познания мира и подготовки новых п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колений к жизни была понята довольно давно и использовалась в  воспит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тельных целях. С первых шагов своей жизни ребенок приобретает необход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мые жизненные навыки и качества через  игру.  Игра развивает  ум,   сове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шенствует   восприятие,   формирует   механизм координации и управления движениями, дает исключительный опыт операций  с орудиями труда и ра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личными предметами;  развивает психические качества и многое другое. И в дальнейшем она сохраняет свою притягательную силу, удовлетворяя ест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ственную для каждой человека  потребность  в   движении  и  творческой   деятельности 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протяжении всей его жизни. </w:t>
      </w: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Подвижные игры воспитывают национальную культуру. Сво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ственная подвижным играм многообразная двигательная деятельность, н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сущая в себе зародыши спортивного состязания, оказывается чрезвычайно полезной и даже необходимой для правильного развития моторно-психологической сферы и воспитания личностных качеств. Поэтому подви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ные игры — это не только средство полноценного развития растущего орг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низма, но и широко раскрытые ворота в мир физической культуры и спорта.</w:t>
      </w:r>
    </w:p>
    <w:p w:rsidR="00E562C6" w:rsidRPr="008B275F" w:rsidRDefault="00E562C6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>Диапазон их применения поистине безграничен. С первых лет жизни и на протяжении всего детства и юности игре отдается явное предпочтение перед всеми другими средствами физического воспитания. И это понятно, поскол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 истинную ценность игровой двигательной деятельности просто трудно полностью представить и правильно оценить.</w:t>
      </w: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Важнейшая особенность подвижных игр состоит в том, что они представляют универсальный вид физических упражнений. Занятия играми оказывают влияние одновременно на двигательную и психическую сферу </w:t>
      </w:r>
      <w:proofErr w:type="gramStart"/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нимающихся</w:t>
      </w:r>
      <w:proofErr w:type="gramEnd"/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. Выбор поведения в постоянно меняющихся условиях игры предопределяет широкое включение механизмов сознания в процессы ко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троля и регуляции. В результате увеличивается сила и подвижность нервных процессов, совершенствуются функции регуляции деятельности всех систем организма корой головного мозга и центральной нервной системой.</w:t>
      </w:r>
    </w:p>
    <w:p w:rsidR="00E562C6" w:rsidRPr="008B275F" w:rsidRDefault="00E562C6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В тоже время игровая деятельность отличается сложностью и многообразием движений. В них, как правило, могут быть вовлечены все мышечные группы, что способствует гармоническому развитию </w:t>
      </w:r>
      <w:proofErr w:type="spellStart"/>
      <w:r w:rsidRPr="008B275F">
        <w:rPr>
          <w:rFonts w:ascii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275F">
        <w:rPr>
          <w:rFonts w:ascii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8B275F">
        <w:rPr>
          <w:rFonts w:ascii="Times New Roman" w:hAnsi="Times New Roman" w:cs="Times New Roman"/>
          <w:sz w:val="28"/>
          <w:szCs w:val="28"/>
          <w:lang w:eastAsia="ru-RU"/>
        </w:rPr>
        <w:t>вигательного аппарата.</w:t>
      </w:r>
    </w:p>
    <w:p w:rsidR="00E562C6" w:rsidRPr="008B275F" w:rsidRDefault="00E562C6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>Изменчивость игровых условий требует постоянного приспособления и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пользуемых движений к новым ситуациям. Поэтому двигательные навыки формируются </w:t>
      </w:r>
      <w:proofErr w:type="gramStart"/>
      <w:r w:rsidRPr="008B275F">
        <w:rPr>
          <w:rFonts w:ascii="Times New Roman" w:hAnsi="Times New Roman" w:cs="Times New Roman"/>
          <w:sz w:val="28"/>
          <w:szCs w:val="28"/>
          <w:lang w:eastAsia="ru-RU"/>
        </w:rPr>
        <w:t>гибкими</w:t>
      </w:r>
      <w:proofErr w:type="gramEnd"/>
      <w:r w:rsidRPr="008B275F">
        <w:rPr>
          <w:rFonts w:ascii="Times New Roman" w:hAnsi="Times New Roman" w:cs="Times New Roman"/>
          <w:sz w:val="28"/>
          <w:szCs w:val="28"/>
          <w:lang w:eastAsia="ru-RU"/>
        </w:rPr>
        <w:t>, пластичными. Совершенствуется ловкость, развив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ется способность создавать новые движения из ранее </w:t>
      </w:r>
      <w:proofErr w:type="gramStart"/>
      <w:r w:rsidRPr="008B275F">
        <w:rPr>
          <w:rFonts w:ascii="Times New Roman" w:hAnsi="Times New Roman" w:cs="Times New Roman"/>
          <w:sz w:val="28"/>
          <w:szCs w:val="28"/>
          <w:lang w:eastAsia="ru-RU"/>
        </w:rPr>
        <w:t>усвоенных</w:t>
      </w:r>
      <w:proofErr w:type="gramEnd"/>
      <w:r w:rsidRPr="008B2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Значение игр возрастает благо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>даря возможности широкого их  ис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пользования в при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>родных условиях. Игры в походах, на прогулках, игры с водой и т.д.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— это отличное средство закаливания и укрепления здоровья. Полноценное использование естественных факторов природы особенно ва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но в период роста и развития молодого организма.</w:t>
      </w:r>
    </w:p>
    <w:p w:rsidR="00E562C6" w:rsidRPr="008B275F" w:rsidRDefault="00E562C6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>Образовательное значение игр многообразно. Систематическое их примен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ние совершенствует двигательные возможности и обеспечивают полноце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ное освоение «школы движений», </w:t>
      </w:r>
      <w:proofErr w:type="gramStart"/>
      <w:r w:rsidRPr="008B275F">
        <w:rPr>
          <w:rFonts w:ascii="Times New Roman" w:hAnsi="Times New Roman" w:cs="Times New Roman"/>
          <w:sz w:val="28"/>
          <w:szCs w:val="28"/>
          <w:lang w:eastAsia="ru-RU"/>
        </w:rPr>
        <w:t>куда</w:t>
      </w:r>
      <w:proofErr w:type="gramEnd"/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входят бег, прыжки, м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тания. При желании этот круг может быть значительно расширен и включать весь комплекс жизненно важных навыков</w:t>
      </w:r>
      <w:proofErr w:type="gramStart"/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B275F">
        <w:rPr>
          <w:rFonts w:ascii="Times New Roman" w:hAnsi="Times New Roman" w:cs="Times New Roman"/>
          <w:sz w:val="28"/>
          <w:szCs w:val="28"/>
          <w:lang w:eastAsia="ru-RU"/>
        </w:rPr>
        <w:t>од влиянием игровых условий эти навыки превращаются в умения значительно расширяющие возможность их применения в самых различных условиях и сочетаниях.</w:t>
      </w:r>
    </w:p>
    <w:p w:rsidR="00E562C6" w:rsidRPr="008B275F" w:rsidRDefault="00E562C6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>Под воздействием присущего игре соревнования значительно активнее ра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виваются все физические качества, и прежде всем быстрота, ловкость, сила и выносливость. Все это способствуем формированию двигательной сферы детского организма.</w:t>
      </w: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Одновременно совершенствуются восприятие и реагирование — качества очень важные в повседневной  жизни. Вместе с ними развиваю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ся способности  к анализу и принятию решений, что положительно отражае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ся на формировании оперативного мышления и умственных процессов в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обще. Таким образом, под влиянием игровых условий приобретается спосо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ность к правильному действию.</w:t>
      </w: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Подвижные игры как средство физического воспитания отлич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ются рядом особенностей. Наиболее характерные из них — активность и с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мостоятельность играющих, соревновательный характер и коллективность действий в непрерывно меняющихся условиях.</w:t>
      </w:r>
    </w:p>
    <w:p w:rsid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proofErr w:type="gramStart"/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играющих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подчинена 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правилам, регламентиру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щих их поведение и отношения.</w:t>
      </w:r>
      <w:proofErr w:type="gramEnd"/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определяют выбор тактики и обле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чают руководство игрой.</w:t>
      </w:r>
    </w:p>
    <w:p w:rsidR="008B275F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2C6" w:rsidRDefault="00E562C6" w:rsidP="008B275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27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МЕТОДИКА ОБУЧЕНИЯ ПОДВИЖНЫМ ИГРАМ</w:t>
      </w:r>
    </w:p>
    <w:p w:rsidR="008B275F" w:rsidRPr="008B275F" w:rsidRDefault="008B275F" w:rsidP="008B275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Методика обучения играм определяется целями и задачами, кот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рые решают с их помощью. Всестороннее воспитание и гармоническое ра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витие </w:t>
      </w:r>
      <w:proofErr w:type="gramStart"/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достигнуто только в процессе многолетн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го, систематического и правильно организованного обучения подвижным и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рам.</w:t>
      </w: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 роль 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>в этом принадлежит воспитателю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. О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>рганизуя обуч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ние, воспитатель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стремиться:</w:t>
      </w:r>
      <w:r w:rsidR="00C9088E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 </w:t>
      </w:r>
      <w:proofErr w:type="gramStart"/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высокие морально-волевые качества;</w:t>
      </w:r>
    </w:p>
    <w:p w:rsidR="00E562C6" w:rsidRPr="008B275F" w:rsidRDefault="00E562C6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укреплять их здоровье и способствовать правильному физическому </w:t>
      </w:r>
      <w:proofErr w:type="spellStart"/>
      <w:r w:rsidRPr="008B275F">
        <w:rPr>
          <w:rFonts w:ascii="Times New Roman" w:hAnsi="Times New Roman" w:cs="Times New Roman"/>
          <w:sz w:val="28"/>
          <w:szCs w:val="28"/>
          <w:lang w:eastAsia="ru-RU"/>
        </w:rPr>
        <w:t>разв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тию</w:t>
      </w:r>
      <w:proofErr w:type="gramStart"/>
      <w:r w:rsidRPr="008B275F">
        <w:rPr>
          <w:rFonts w:ascii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8B275F">
        <w:rPr>
          <w:rFonts w:ascii="Times New Roman" w:hAnsi="Times New Roman" w:cs="Times New Roman"/>
          <w:sz w:val="28"/>
          <w:szCs w:val="28"/>
          <w:lang w:eastAsia="ru-RU"/>
        </w:rPr>
        <w:t>одействовать</w:t>
      </w:r>
      <w:proofErr w:type="spellEnd"/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формированию жизненно важных двигательных качеств, навыков и умений.</w:t>
      </w:r>
    </w:p>
    <w:p w:rsidR="00E562C6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Важное условие успешной игровой деятельности — ясность пон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мания содержания и правил игры. И здесь, прежде всего, важны четкость и наглядность, объяснения. Краткое, образное объяснение сюжета игры при необходимости дополняют показом отдельных приемов и правил, объяснив главное, преподаватель начинает игру. Первая попытка позволяет ему пров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рить, как поняли дети игру. Если необходимо, то ее вскоре  останавливают для дополнительных разъяснений. В других случаях остановка делается лишь для введения мелких правил и разъяснений  ошибок играющих.</w:t>
      </w:r>
    </w:p>
    <w:p w:rsidR="008B275F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2C6" w:rsidRPr="008B275F" w:rsidRDefault="008B275F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562C6" w:rsidRPr="008B275F">
        <w:rPr>
          <w:rFonts w:ascii="Times New Roman" w:hAnsi="Times New Roman" w:cs="Times New Roman"/>
          <w:sz w:val="28"/>
          <w:szCs w:val="28"/>
          <w:lang w:eastAsia="ru-RU"/>
        </w:rPr>
        <w:t>Содержание сложной игры объяснять сразу целиком неправильно. Дети, и особенно младшие, понять и запомнить его не смогут, поэтому лучше проводить объяснение в несколько этапов:</w:t>
      </w:r>
    </w:p>
    <w:p w:rsidR="00E562C6" w:rsidRPr="008B275F" w:rsidRDefault="00E562C6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>1-й этап — ознакомление с игрой (название, сюжет, основные правила);</w:t>
      </w:r>
    </w:p>
    <w:p w:rsidR="00E562C6" w:rsidRPr="008B275F" w:rsidRDefault="00E562C6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>2-й этап — дальнейшее изучение содержания и правил;</w:t>
      </w:r>
    </w:p>
    <w:p w:rsidR="00E562C6" w:rsidRPr="008B275F" w:rsidRDefault="00E562C6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>3-й  этап — внесение  дополнений   и  изменений   в   содержание   и правила игры.</w:t>
      </w:r>
    </w:p>
    <w:p w:rsidR="00E562C6" w:rsidRPr="008B275F" w:rsidRDefault="00E562C6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>Если первые два этапа могут следовать непосредственно друг за другом, то последний может быть отнесен на конец игры или следующие ее повторения.</w:t>
      </w:r>
    </w:p>
    <w:p w:rsidR="00E562C6" w:rsidRPr="008B275F" w:rsidRDefault="00E562C6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5F">
        <w:rPr>
          <w:rFonts w:ascii="Times New Roman" w:hAnsi="Times New Roman" w:cs="Times New Roman"/>
          <w:sz w:val="28"/>
          <w:szCs w:val="28"/>
          <w:lang w:eastAsia="ru-RU"/>
        </w:rPr>
        <w:t xml:space="preserve">Объяснение полезно проводить на исходном месте, расстанавливая </w:t>
      </w:r>
      <w:proofErr w:type="gramStart"/>
      <w:r w:rsidRPr="008B275F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B275F">
        <w:rPr>
          <w:rFonts w:ascii="Times New Roman" w:hAnsi="Times New Roman" w:cs="Times New Roman"/>
          <w:sz w:val="28"/>
          <w:szCs w:val="28"/>
          <w:lang w:eastAsia="ru-RU"/>
        </w:rPr>
        <w:t>щих</w:t>
      </w:r>
      <w:proofErr w:type="gramEnd"/>
      <w:r w:rsidRPr="008B275F">
        <w:rPr>
          <w:rFonts w:ascii="Times New Roman" w:hAnsi="Times New Roman" w:cs="Times New Roman"/>
          <w:sz w:val="28"/>
          <w:szCs w:val="28"/>
          <w:lang w:eastAsia="ru-RU"/>
        </w:rPr>
        <w:t>  и распределяя роли.</w:t>
      </w:r>
    </w:p>
    <w:p w:rsidR="00125DD0" w:rsidRPr="008B275F" w:rsidRDefault="00125DD0" w:rsidP="008B2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88E" w:rsidRPr="008B275F" w:rsidRDefault="00C9088E" w:rsidP="008B27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9088E" w:rsidRPr="008B275F" w:rsidSect="008B275F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803"/>
    <w:multiLevelType w:val="multilevel"/>
    <w:tmpl w:val="B34C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034D"/>
    <w:multiLevelType w:val="multilevel"/>
    <w:tmpl w:val="BA1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247BD"/>
    <w:multiLevelType w:val="multilevel"/>
    <w:tmpl w:val="A8B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62C6"/>
    <w:rsid w:val="00125DD0"/>
    <w:rsid w:val="001F0E45"/>
    <w:rsid w:val="004113C5"/>
    <w:rsid w:val="008B275F"/>
    <w:rsid w:val="00C9088E"/>
    <w:rsid w:val="00E562C6"/>
    <w:rsid w:val="00F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D0"/>
  </w:style>
  <w:style w:type="paragraph" w:styleId="2">
    <w:name w:val="heading 2"/>
    <w:basedOn w:val="a"/>
    <w:link w:val="20"/>
    <w:uiPriority w:val="9"/>
    <w:qFormat/>
    <w:rsid w:val="00E562C6"/>
    <w:pPr>
      <w:spacing w:before="375" w:after="150" w:line="324" w:lineRule="auto"/>
      <w:outlineLvl w:val="1"/>
    </w:pPr>
    <w:rPr>
      <w:rFonts w:ascii="Times New Roman" w:eastAsia="Times New Roman" w:hAnsi="Times New Roman" w:cs="Times New Roman"/>
      <w:color w:val="7E574F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62C6"/>
    <w:pPr>
      <w:spacing w:before="375" w:after="150" w:line="324" w:lineRule="auto"/>
      <w:outlineLvl w:val="2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2C6"/>
    <w:rPr>
      <w:rFonts w:ascii="Times New Roman" w:eastAsia="Times New Roman" w:hAnsi="Times New Roman" w:cs="Times New Roman"/>
      <w:color w:val="7E574F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2C6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E562C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2C6"/>
    <w:rPr>
      <w:b/>
      <w:bCs/>
    </w:rPr>
  </w:style>
  <w:style w:type="paragraph" w:styleId="a5">
    <w:name w:val="No Spacing"/>
    <w:uiPriority w:val="1"/>
    <w:qFormat/>
    <w:rsid w:val="008B2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095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7545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6962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09944">
                                              <w:marLeft w:val="-6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75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97047">
                                                      <w:marLeft w:val="6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7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44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1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359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62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E3E3E3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1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настя</cp:lastModifiedBy>
  <cp:revision>4</cp:revision>
  <cp:lastPrinted>2010-11-15T18:32:00Z</cp:lastPrinted>
  <dcterms:created xsi:type="dcterms:W3CDTF">2010-11-15T18:10:00Z</dcterms:created>
  <dcterms:modified xsi:type="dcterms:W3CDTF">2013-11-09T16:41:00Z</dcterms:modified>
</cp:coreProperties>
</file>