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44"/>
      </w:tblGrid>
      <w:tr w:rsidR="006E0C93" w:rsidTr="00370091">
        <w:tc>
          <w:tcPr>
            <w:tcW w:w="5949" w:type="dxa"/>
          </w:tcPr>
          <w:p w:rsidR="006E0C93" w:rsidRPr="006E0C93" w:rsidRDefault="006E0C93" w:rsidP="006E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93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6E0C93" w:rsidRPr="006E0C93" w:rsidRDefault="006E0C93" w:rsidP="006E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93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6E0C93" w:rsidRPr="006E0C93" w:rsidRDefault="006E0C93" w:rsidP="006E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9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41795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0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0E2" w:rsidRPr="006E0C9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50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0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795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6E0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C93" w:rsidRDefault="006E0C93" w:rsidP="006E0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0C93" w:rsidRDefault="006E0C93" w:rsidP="006E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6E0C93" w:rsidRDefault="006E0C93" w:rsidP="006E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МБДОУ д/с № </w:t>
            </w:r>
            <w:r w:rsidR="00E95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0C93" w:rsidRDefault="006E0C93" w:rsidP="001B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00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50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0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795A">
              <w:rPr>
                <w:rFonts w:ascii="Times New Roman" w:hAnsi="Times New Roman" w:cs="Times New Roman"/>
                <w:sz w:val="28"/>
                <w:szCs w:val="28"/>
              </w:rPr>
              <w:t xml:space="preserve">.2022 № </w:t>
            </w:r>
            <w:r w:rsidR="001B00B5" w:rsidRPr="001B00B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6E0C93" w:rsidRDefault="006E0C93" w:rsidP="006E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93" w:rsidRDefault="006E0C93" w:rsidP="006E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93" w:rsidRDefault="006E0C93" w:rsidP="006E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93" w:rsidRDefault="006E0C93" w:rsidP="006E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93" w:rsidRDefault="006E0C93" w:rsidP="006E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93" w:rsidRDefault="006E0C93" w:rsidP="006E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93" w:rsidRDefault="006E0C93" w:rsidP="006E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93" w:rsidRDefault="006E0C93" w:rsidP="006E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93" w:rsidRDefault="006E0C93" w:rsidP="006E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C93" w:rsidRPr="006E0C93" w:rsidRDefault="006E0C93" w:rsidP="006E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9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E0C93" w:rsidRPr="006E0C93" w:rsidRDefault="006E0C93" w:rsidP="006E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93">
        <w:rPr>
          <w:rFonts w:ascii="Times New Roman" w:hAnsi="Times New Roman" w:cs="Times New Roman"/>
          <w:b/>
          <w:sz w:val="28"/>
          <w:szCs w:val="28"/>
        </w:rPr>
        <w:t xml:space="preserve">внутреннего мониторинга качества образования </w:t>
      </w:r>
    </w:p>
    <w:p w:rsidR="006E0C93" w:rsidRPr="006E0C93" w:rsidRDefault="006E0C93" w:rsidP="006E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93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детский сад № </w:t>
      </w:r>
      <w:r w:rsidR="00E950E2">
        <w:rPr>
          <w:rFonts w:ascii="Times New Roman" w:hAnsi="Times New Roman" w:cs="Times New Roman"/>
          <w:b/>
          <w:sz w:val="28"/>
          <w:szCs w:val="28"/>
        </w:rPr>
        <w:t>1</w:t>
      </w:r>
      <w:r w:rsidRPr="006E0C93">
        <w:rPr>
          <w:rFonts w:ascii="Times New Roman" w:hAnsi="Times New Roman" w:cs="Times New Roman"/>
          <w:b/>
          <w:sz w:val="28"/>
          <w:szCs w:val="28"/>
        </w:rPr>
        <w:t>3</w:t>
      </w:r>
    </w:p>
    <w:p w:rsidR="006E0C93" w:rsidRPr="006E0C93" w:rsidRDefault="006E0C93" w:rsidP="006E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9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E0C93" w:rsidRDefault="006E0C93" w:rsidP="006E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93">
        <w:rPr>
          <w:rFonts w:ascii="Times New Roman" w:hAnsi="Times New Roman" w:cs="Times New Roman"/>
          <w:b/>
          <w:sz w:val="28"/>
          <w:szCs w:val="28"/>
        </w:rPr>
        <w:t xml:space="preserve"> Тимашевский район</w:t>
      </w: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Pr="006E0C93" w:rsidRDefault="006E0C93" w:rsidP="006E0C93">
      <w:pPr>
        <w:rPr>
          <w:rFonts w:ascii="Times New Roman" w:hAnsi="Times New Roman" w:cs="Times New Roman"/>
          <w:sz w:val="28"/>
          <w:szCs w:val="28"/>
        </w:rPr>
      </w:pPr>
    </w:p>
    <w:p w:rsidR="006E0C93" w:rsidRDefault="006E0C93" w:rsidP="006E0C93">
      <w:pPr>
        <w:tabs>
          <w:tab w:val="left" w:pos="6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C93" w:rsidRDefault="006E0C93" w:rsidP="006E0C93">
      <w:pPr>
        <w:tabs>
          <w:tab w:val="left" w:pos="6698"/>
        </w:tabs>
        <w:rPr>
          <w:rFonts w:ascii="Times New Roman" w:hAnsi="Times New Roman" w:cs="Times New Roman"/>
          <w:sz w:val="28"/>
          <w:szCs w:val="28"/>
        </w:rPr>
        <w:sectPr w:rsidR="006E0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991"/>
        <w:gridCol w:w="2241"/>
        <w:gridCol w:w="2446"/>
        <w:gridCol w:w="1854"/>
        <w:gridCol w:w="1843"/>
        <w:gridCol w:w="1924"/>
        <w:gridCol w:w="1707"/>
      </w:tblGrid>
      <w:tr w:rsidR="001A3C13" w:rsidRPr="00C932DC" w:rsidTr="001A3C13">
        <w:tc>
          <w:tcPr>
            <w:tcW w:w="554" w:type="dxa"/>
          </w:tcPr>
          <w:p w:rsidR="006E0C93" w:rsidRPr="00C932DC" w:rsidRDefault="006E0C93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91" w:type="dxa"/>
          </w:tcPr>
          <w:p w:rsidR="006E0C93" w:rsidRPr="00C932DC" w:rsidRDefault="006E0C93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Направления мониторинга</w:t>
            </w:r>
          </w:p>
        </w:tc>
        <w:tc>
          <w:tcPr>
            <w:tcW w:w="2241" w:type="dxa"/>
          </w:tcPr>
          <w:p w:rsidR="006E0C93" w:rsidRPr="00C932DC" w:rsidRDefault="006E0C93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Предмет мониторинга</w:t>
            </w:r>
          </w:p>
        </w:tc>
        <w:tc>
          <w:tcPr>
            <w:tcW w:w="2446" w:type="dxa"/>
          </w:tcPr>
          <w:p w:rsidR="006E0C93" w:rsidRPr="00C932DC" w:rsidRDefault="006E0C93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</w:p>
        </w:tc>
        <w:tc>
          <w:tcPr>
            <w:tcW w:w="1854" w:type="dxa"/>
          </w:tcPr>
          <w:p w:rsidR="006E0C93" w:rsidRPr="00C932DC" w:rsidRDefault="00C932DC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C93" w:rsidRPr="00C932DC">
              <w:rPr>
                <w:rFonts w:ascii="Times New Roman" w:hAnsi="Times New Roman" w:cs="Times New Roman"/>
                <w:sz w:val="24"/>
                <w:szCs w:val="24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0C93" w:rsidRPr="00C932DC" w:rsidRDefault="006E0C93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24" w:type="dxa"/>
          </w:tcPr>
          <w:p w:rsidR="006E0C93" w:rsidRPr="00C932DC" w:rsidRDefault="006E0C93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Коллегиальный орган</w:t>
            </w:r>
          </w:p>
        </w:tc>
        <w:tc>
          <w:tcPr>
            <w:tcW w:w="1707" w:type="dxa"/>
          </w:tcPr>
          <w:p w:rsidR="006E0C93" w:rsidRPr="00C932DC" w:rsidRDefault="006E0C93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Итоговая статистика</w:t>
            </w:r>
          </w:p>
        </w:tc>
      </w:tr>
      <w:tr w:rsidR="000E0ABA" w:rsidRPr="00C932DC" w:rsidTr="001A3C13">
        <w:tc>
          <w:tcPr>
            <w:tcW w:w="554" w:type="dxa"/>
            <w:vMerge w:val="restart"/>
          </w:tcPr>
          <w:p w:rsidR="000E0ABA" w:rsidRPr="00C932DC" w:rsidRDefault="000E0ABA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Merge w:val="restart"/>
          </w:tcPr>
          <w:p w:rsidR="000E0ABA" w:rsidRPr="00C932DC" w:rsidRDefault="000E0ABA" w:rsidP="000632D9">
            <w:pPr>
              <w:pStyle w:val="a8"/>
              <w:numPr>
                <w:ilvl w:val="0"/>
                <w:numId w:val="1"/>
              </w:numPr>
              <w:ind w:left="14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программ дошкольного образования:</w:t>
            </w:r>
          </w:p>
          <w:p w:rsidR="000E0ABA" w:rsidRPr="00C932DC" w:rsidRDefault="000E0ABA" w:rsidP="000632D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ООП ДО МБДОУ д/с № </w:t>
            </w:r>
            <w:r w:rsidR="00E9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0ABA" w:rsidRPr="00C932DC" w:rsidRDefault="000E0ABA" w:rsidP="000632D9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BA" w:rsidRPr="00C932DC" w:rsidRDefault="000E0ABA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                           ОП ДОО требований ФГОС ДО</w:t>
            </w:r>
          </w:p>
        </w:tc>
        <w:tc>
          <w:tcPr>
            <w:tcW w:w="2446" w:type="dxa"/>
          </w:tcPr>
          <w:p w:rsidR="000E0ABA" w:rsidRPr="00C932DC" w:rsidRDefault="000E0ABA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в ОП ДОО обязательной части, формируемой участниками образовательных отношений</w:t>
            </w:r>
          </w:p>
          <w:p w:rsidR="000E0ABA" w:rsidRPr="00C932DC" w:rsidRDefault="000E0ABA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Объем обязательной части составляет не менее 60% от общего объема ОП ДО</w:t>
            </w:r>
          </w:p>
          <w:p w:rsidR="000E0ABA" w:rsidRPr="00C932DC" w:rsidRDefault="000E0ABA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Объем части, формируемой участниками образовательных отношений, составляет не более 40 % от общего объема ОП ДО</w:t>
            </w:r>
          </w:p>
          <w:p w:rsidR="000E0ABA" w:rsidRPr="00C932DC" w:rsidRDefault="000E0ABA" w:rsidP="00C9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в ОП ДО трех основных разделов:</w:t>
            </w:r>
          </w:p>
          <w:p w:rsidR="000E0ABA" w:rsidRPr="00C932DC" w:rsidRDefault="000E0ABA" w:rsidP="00C9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целевого; </w:t>
            </w:r>
          </w:p>
          <w:p w:rsidR="000E0ABA" w:rsidRPr="00C932DC" w:rsidRDefault="000E0ABA" w:rsidP="00C9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содержательного;</w:t>
            </w:r>
          </w:p>
          <w:p w:rsidR="000E0ABA" w:rsidRPr="00C932DC" w:rsidRDefault="000E0ABA" w:rsidP="00C9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организационного;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дополнительного (краткой презентации ОП ДО)</w:t>
            </w:r>
          </w:p>
        </w:tc>
        <w:tc>
          <w:tcPr>
            <w:tcW w:w="1854" w:type="dxa"/>
          </w:tcPr>
          <w:p w:rsidR="000E0ABA" w:rsidRPr="00C932DC" w:rsidRDefault="000E0ABA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vMerge w:val="restart"/>
          </w:tcPr>
          <w:p w:rsidR="000E0ABA" w:rsidRPr="00C932DC" w:rsidRDefault="000E0ABA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4" w:type="dxa"/>
            <w:vMerge w:val="restart"/>
          </w:tcPr>
          <w:p w:rsidR="000E0ABA" w:rsidRPr="00C932DC" w:rsidRDefault="000E0ABA" w:rsidP="006E0C9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7" w:type="dxa"/>
            <w:vMerge w:val="restart"/>
          </w:tcPr>
          <w:p w:rsidR="000E0ABA" w:rsidRPr="00C932DC" w:rsidRDefault="000E0ABA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0E0ABA" w:rsidRPr="00C932DC" w:rsidTr="001A3C13">
        <w:tc>
          <w:tcPr>
            <w:tcW w:w="55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целевого раздела </w:t>
            </w: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ФГОС ДО</w:t>
            </w:r>
          </w:p>
        </w:tc>
        <w:tc>
          <w:tcPr>
            <w:tcW w:w="2446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пояснительной записки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планируемых результатов освоения                  ОП ДО (конкретизированные целевые ориентиры для обязательной части и части, формируемой участниками образовательных отношений с учетом возрастных и индивидуальных различий детей)</w:t>
            </w:r>
          </w:p>
        </w:tc>
        <w:tc>
          <w:tcPr>
            <w:tcW w:w="1854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3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BA" w:rsidRPr="00C932DC" w:rsidTr="001A3C13">
        <w:tc>
          <w:tcPr>
            <w:tcW w:w="55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содержательного раздела требованиям ФГОС ДО</w:t>
            </w:r>
          </w:p>
        </w:tc>
        <w:tc>
          <w:tcPr>
            <w:tcW w:w="2446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описания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описания вариативных форм, способов, методов и средств реализации ОП ДО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описания образовательной деятельности по </w:t>
            </w: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коррекции нарушений развития детей (в случае если эта работа предусмотрена ОП ДО)</w:t>
            </w:r>
          </w:p>
        </w:tc>
        <w:tc>
          <w:tcPr>
            <w:tcW w:w="1854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3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BA" w:rsidRPr="00C932DC" w:rsidTr="001A3C13">
        <w:tc>
          <w:tcPr>
            <w:tcW w:w="55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организационного раздела требованиям ФГОС ДО</w:t>
            </w:r>
          </w:p>
        </w:tc>
        <w:tc>
          <w:tcPr>
            <w:tcW w:w="2446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описания материально-технического обеспечения ОП ДО, обеспеченности методическими материалами и средствами обучения и воспитания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Описание распорядка дня (режим дня), продолжительность пребывания детей в ДОО, предельная наполняемость групп, виды групп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традиционных событий, праздников, мероприятий.</w:t>
            </w:r>
          </w:p>
        </w:tc>
        <w:tc>
          <w:tcPr>
            <w:tcW w:w="1854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BA" w:rsidRPr="00C932DC" w:rsidTr="001A3C13">
        <w:tc>
          <w:tcPr>
            <w:tcW w:w="55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дополнительного </w:t>
            </w: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ОП ДО (презентация) требованиям ФГОС ДО</w:t>
            </w:r>
          </w:p>
        </w:tc>
        <w:tc>
          <w:tcPr>
            <w:tcW w:w="2446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Указаны возрастные и иные категории детей, на </w:t>
            </w: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ориентирована ОП ДО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Указаны используемые авторские образовательные программы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Указана характеристика взаимодействия педагогического коллектива с семьями детей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Характер изложения материала доступен для родителей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3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BA" w:rsidRPr="00C932DC" w:rsidTr="001A3C13">
        <w:tc>
          <w:tcPr>
            <w:tcW w:w="554" w:type="dxa"/>
            <w:vMerge w:val="restart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1" w:type="dxa"/>
            <w:vMerge w:val="restart"/>
          </w:tcPr>
          <w:p w:rsidR="000E0ABA" w:rsidRPr="00C932DC" w:rsidRDefault="000E0ABA" w:rsidP="00C9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Качество содержания образовательной деятельности в ДОО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социально-коммуникативное развитие</w:t>
            </w:r>
          </w:p>
        </w:tc>
        <w:tc>
          <w:tcPr>
            <w:tcW w:w="2446" w:type="dxa"/>
          </w:tcPr>
          <w:p w:rsidR="000E0ABA" w:rsidRPr="00C932DC" w:rsidRDefault="000E0ABA" w:rsidP="00C932DC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32DC">
              <w:rPr>
                <w:rFonts w:ascii="Times New Roman" w:hAnsi="Times New Roman" w:cs="Times New Roman"/>
                <w:color w:val="auto"/>
              </w:rPr>
              <w:t>- 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направлению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vMerge w:val="restart"/>
          </w:tcPr>
          <w:p w:rsidR="000E0ABA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Узкие специалисты</w:t>
            </w:r>
          </w:p>
        </w:tc>
        <w:tc>
          <w:tcPr>
            <w:tcW w:w="1924" w:type="dxa"/>
            <w:vMerge w:val="restart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707" w:type="dxa"/>
            <w:vMerge w:val="restart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0E0ABA" w:rsidRPr="00C932DC" w:rsidTr="001A3C13">
        <w:tc>
          <w:tcPr>
            <w:tcW w:w="55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познавательное развитие</w:t>
            </w:r>
          </w:p>
        </w:tc>
        <w:tc>
          <w:tcPr>
            <w:tcW w:w="2446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</w:rPr>
              <w:t>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направлению</w:t>
            </w:r>
          </w:p>
        </w:tc>
        <w:tc>
          <w:tcPr>
            <w:tcW w:w="1854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BA" w:rsidRPr="00C932DC" w:rsidTr="001A3C13">
        <w:tc>
          <w:tcPr>
            <w:tcW w:w="55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C932D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речевое развитие</w:t>
            </w:r>
          </w:p>
          <w:p w:rsidR="000E0ABA" w:rsidRPr="00C932DC" w:rsidRDefault="000E0ABA" w:rsidP="00C932DC">
            <w:pPr>
              <w:tabs>
                <w:tab w:val="left" w:pos="669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</w:rPr>
              <w:t>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направлению</w:t>
            </w:r>
          </w:p>
        </w:tc>
        <w:tc>
          <w:tcPr>
            <w:tcW w:w="1854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BA" w:rsidRPr="00C932DC" w:rsidTr="001A3C13">
        <w:tc>
          <w:tcPr>
            <w:tcW w:w="55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художественно-</w:t>
            </w:r>
            <w:r w:rsidRPr="00C932D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2446" w:type="dxa"/>
          </w:tcPr>
          <w:p w:rsidR="000E0ABA" w:rsidRPr="00C932DC" w:rsidRDefault="000E0ABA" w:rsidP="00C932DC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32DC">
              <w:rPr>
                <w:rFonts w:ascii="Times New Roman" w:hAnsi="Times New Roman" w:cs="Times New Roman"/>
                <w:color w:val="auto"/>
              </w:rPr>
              <w:lastRenderedPageBreak/>
              <w:t xml:space="preserve">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</w:t>
            </w:r>
            <w:r w:rsidRPr="00C932DC">
              <w:rPr>
                <w:rFonts w:ascii="Times New Roman" w:hAnsi="Times New Roman" w:cs="Times New Roman"/>
                <w:color w:val="auto"/>
              </w:rPr>
              <w:lastRenderedPageBreak/>
              <w:t>направлению</w:t>
            </w:r>
          </w:p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3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BA" w:rsidRPr="00C932DC" w:rsidTr="001A3C13">
        <w:tc>
          <w:tcPr>
            <w:tcW w:w="55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физическое развитие</w:t>
            </w:r>
          </w:p>
        </w:tc>
        <w:tc>
          <w:tcPr>
            <w:tcW w:w="2446" w:type="dxa"/>
          </w:tcPr>
          <w:p w:rsidR="000E0ABA" w:rsidRPr="00C932DC" w:rsidRDefault="000E0ABA" w:rsidP="00C932DC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C932DC">
              <w:rPr>
                <w:rFonts w:ascii="Times New Roman" w:hAnsi="Times New Roman" w:cs="Times New Roman"/>
                <w:color w:val="auto"/>
              </w:rPr>
              <w:t>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направлению</w:t>
            </w:r>
          </w:p>
        </w:tc>
        <w:tc>
          <w:tcPr>
            <w:tcW w:w="1854" w:type="dxa"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0ABA" w:rsidRPr="00C932DC" w:rsidRDefault="000E0ABA" w:rsidP="00C932DC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13" w:rsidRPr="00C932DC" w:rsidTr="001A3C13">
        <w:tc>
          <w:tcPr>
            <w:tcW w:w="554" w:type="dxa"/>
            <w:vMerge w:val="restart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Merge w:val="restart"/>
          </w:tcPr>
          <w:p w:rsidR="00572238" w:rsidRPr="00C932DC" w:rsidRDefault="00572238" w:rsidP="00572238">
            <w:pPr>
              <w:pStyle w:val="a8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условий в дошкольных образовательных                     организациях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Соответствие психолого-педагогических условий требованиям ФГОС ДО</w:t>
            </w:r>
          </w:p>
        </w:tc>
        <w:tc>
          <w:tcPr>
            <w:tcW w:w="2446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  <w:p w:rsidR="00572238" w:rsidRPr="00C932DC" w:rsidRDefault="00572238" w:rsidP="0057223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специальных образовательных условий в соответствии с</w:t>
            </w:r>
            <w:r w:rsidRPr="00C932DC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рекомендациями психолого-медико-педагогической комиссии в образовательной </w:t>
            </w: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организации для воспитанников с ограниченными возможностями здоровья (далее – ОВЗ)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3" w:type="dxa"/>
          </w:tcPr>
          <w:p w:rsidR="00572238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A3C13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24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7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Соответствие кадровых условий требованиям ФГОС ДО</w:t>
            </w:r>
          </w:p>
        </w:tc>
        <w:tc>
          <w:tcPr>
            <w:tcW w:w="2446" w:type="dxa"/>
          </w:tcPr>
          <w:p w:rsidR="00572238" w:rsidRPr="00C932DC" w:rsidRDefault="001B00B5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572238"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 ДОО педагогическими кадрами и учебно-вспомогательным персоналом (доля в % от количества по штатному расписанию):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от 100% до 95% - 4 балла;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от 94% до 90% - 3 балла;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от 89% до 80% -2 балла;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от 79% и ниже - 1 балл;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образования по профилю деятельности (доля в % от общего количества работающих в ДОО):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70% до 60% - 4 балла;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от 59% до 50% - 3 балла;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от 49% до 40% -2 балла;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от 39% и ниже - 1 балл;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Своевременность прохождения курсов повышения квалификации педагогическими работниками по актуальным вопросам дошкольного образования за последние 3 года (доля в % от общего количества работающих в ДОО):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100% - 4 балла;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99% до 90% - 3 балла;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89% до 85% -2 балла;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84% и ниже - 1 балл</w:t>
            </w:r>
          </w:p>
          <w:p w:rsidR="00572238" w:rsidRPr="00C932DC" w:rsidRDefault="001A3C13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572238"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квалификации педагогов по результатам </w:t>
            </w:r>
            <w:r w:rsidR="00572238"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аттестации: наличие высшей и первой квалификационной категории, (доля в % от общего количества работающих в ДОО):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70% до 60% - 4 балла;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59% до 50% - 3 балла;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49% до 40% -2 балла;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39% и ниже - 1 балл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924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7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требованиям ФГОС ДО</w:t>
            </w:r>
          </w:p>
        </w:tc>
        <w:tc>
          <w:tcPr>
            <w:tcW w:w="2446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Содержательная насыщенность развивающей предметно-пространственной среды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Трансформируе-мость пространства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Полифункциональ-ность материалов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Вариативность развивающей предметно- пространственной среды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Доступность развивающей предметно-</w:t>
            </w: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пространственной среды</w:t>
            </w:r>
          </w:p>
          <w:p w:rsidR="00572238" w:rsidRPr="00C932DC" w:rsidRDefault="00572238" w:rsidP="0057223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-Безопасность развивающей предметно-пространственной среды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2238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A3C13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3C13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24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7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 w:val="restart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1" w:type="dxa"/>
            <w:vMerge w:val="restart"/>
          </w:tcPr>
          <w:p w:rsidR="00572238" w:rsidRPr="00C932DC" w:rsidRDefault="00572238" w:rsidP="0057223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ДОО с семьей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детей в образовательной деятельности</w:t>
            </w:r>
          </w:p>
        </w:tc>
        <w:tc>
          <w:tcPr>
            <w:tcW w:w="2446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родителей (законных представителей) воспитанников в определении содержания ОП ДО ДОО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Предоставление родителям (законным представителям) воспитанников возможности участвовать в образовательной деятельности, режимных процессах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572238" w:rsidRDefault="00572238" w:rsidP="005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843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4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707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1A3C13" w:rsidRPr="00C932DC" w:rsidRDefault="001A3C13" w:rsidP="001A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A3C13" w:rsidRPr="00C932DC" w:rsidRDefault="001A3C13" w:rsidP="001A3C13">
            <w:pPr>
              <w:pStyle w:val="a8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детей образовательными услугами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Удовлетворенность открытостью, полнотой и доступностью информации о деятельности организации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реализации образовательной программы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качеством предоставляемых услуг</w:t>
            </w:r>
          </w:p>
          <w:p w:rsidR="001A3C13" w:rsidRPr="00C932DC" w:rsidRDefault="001A3C13" w:rsidP="001A3C1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доступностью услуг для инвалидов в ДОО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843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4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707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1A3C13" w:rsidRPr="00C932DC" w:rsidRDefault="001A3C13" w:rsidP="001A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поддержка развития детей в семье</w:t>
            </w:r>
          </w:p>
        </w:tc>
        <w:tc>
          <w:tcPr>
            <w:tcW w:w="2446" w:type="dxa"/>
          </w:tcPr>
          <w:p w:rsidR="001A3C13" w:rsidRPr="00C932DC" w:rsidRDefault="001A3C13" w:rsidP="001A3C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локальных нормативных актов ДОО, документов, обеспечивающих разнообразные формы поддержки развития ребенка в семье.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4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707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 w:val="restart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vMerge w:val="restart"/>
          </w:tcPr>
          <w:p w:rsidR="001A3C13" w:rsidRPr="00C932DC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Качество обеспечения здоровья, безопасности и качества услуг</w:t>
            </w:r>
          </w:p>
          <w:p w:rsidR="001A3C13" w:rsidRPr="00C932DC" w:rsidRDefault="001A3C13" w:rsidP="001A3C13">
            <w:pPr>
              <w:pStyle w:val="a8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уходу.</w:t>
            </w:r>
          </w:p>
          <w:p w:rsidR="001A3C13" w:rsidRPr="00C932DC" w:rsidRDefault="001A3C13" w:rsidP="001A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A3C13" w:rsidRPr="00C932DC" w:rsidRDefault="001A3C13" w:rsidP="001A3C13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C932DC">
              <w:rPr>
                <w:rFonts w:ascii="Times New Roman" w:hAnsi="Times New Roman" w:cs="Times New Roman"/>
                <w:color w:val="auto"/>
              </w:rPr>
              <w:t>Создание условий по обеспечению здоровья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2DC">
              <w:rPr>
                <w:rFonts w:ascii="Times New Roman" w:hAnsi="Times New Roman" w:cs="Times New Roman"/>
              </w:rPr>
              <w:t>Наличие утвержденных локальных нормативных актов по сохранению и укреплению здоровья воспитанников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</w:rPr>
            </w:pPr>
            <w:r w:rsidRPr="00C932DC">
              <w:rPr>
                <w:rFonts w:ascii="Times New Roman" w:hAnsi="Times New Roman" w:cs="Times New Roman"/>
              </w:rPr>
              <w:t xml:space="preserve">- Осуществление контрольных мероприятий за санитарно-гигиеническим </w:t>
            </w:r>
            <w:r w:rsidRPr="00C932DC">
              <w:rPr>
                <w:rFonts w:ascii="Times New Roman" w:hAnsi="Times New Roman" w:cs="Times New Roman"/>
              </w:rPr>
              <w:lastRenderedPageBreak/>
              <w:t>состоянием помещений, оборудования, территории в соответствии с санитарными правилами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</w:rPr>
            </w:pPr>
            <w:r w:rsidRPr="00C932DC">
              <w:rPr>
                <w:rFonts w:ascii="Times New Roman" w:hAnsi="Times New Roman" w:cs="Times New Roman"/>
              </w:rPr>
              <w:t>- Отсутствие случаев травматизма (несчастных случаев воспитанников)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</w:rPr>
              <w:t>- Организация медицинского обслуживания</w:t>
            </w:r>
          </w:p>
        </w:tc>
        <w:tc>
          <w:tcPr>
            <w:tcW w:w="1854" w:type="dxa"/>
          </w:tcPr>
          <w:p w:rsidR="001A3C13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1A3C13" w:rsidRPr="00572238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Pr="00572238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Pr="00572238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1A3C13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1A3C13" w:rsidRP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P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P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3C13" w:rsidRDefault="001A3C13" w:rsidP="001A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A3C13" w:rsidRPr="001A3C13" w:rsidRDefault="001A3C13" w:rsidP="001A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медсестра</w:t>
            </w:r>
          </w:p>
        </w:tc>
        <w:tc>
          <w:tcPr>
            <w:tcW w:w="1924" w:type="dxa"/>
          </w:tcPr>
          <w:p w:rsidR="001A3C13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совет </w:t>
            </w:r>
          </w:p>
          <w:p w:rsidR="001A3C13" w:rsidRP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13" w:rsidRP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707" w:type="dxa"/>
          </w:tcPr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присмотру и уходу</w:t>
            </w:r>
          </w:p>
        </w:tc>
        <w:tc>
          <w:tcPr>
            <w:tcW w:w="2446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2DC">
              <w:rPr>
                <w:rFonts w:ascii="Times New Roman" w:hAnsi="Times New Roman" w:cs="Times New Roman"/>
              </w:rPr>
              <w:t>Организация процесса питания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</w:rPr>
              <w:t>- Наличие утвержденных локальных нормативных актов ДОО, регулирующих выполнение норм хозяйственно-бытового обслуживания и процедур ухода за воспитанниками</w:t>
            </w:r>
          </w:p>
        </w:tc>
        <w:tc>
          <w:tcPr>
            <w:tcW w:w="1854" w:type="dxa"/>
          </w:tcPr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3C13" w:rsidRDefault="001A3C13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72238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1A3C13" w:rsidRPr="00C932DC" w:rsidRDefault="001A3C13" w:rsidP="001A3C13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924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707" w:type="dxa"/>
          </w:tcPr>
          <w:p w:rsidR="00572238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безопасности</w:t>
            </w:r>
          </w:p>
        </w:tc>
        <w:tc>
          <w:tcPr>
            <w:tcW w:w="2446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2DC">
              <w:rPr>
                <w:rFonts w:ascii="Times New Roman" w:hAnsi="Times New Roman" w:cs="Times New Roman"/>
              </w:rPr>
              <w:t>Обеспечение пожарной и антитеррористической безопасности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</w:rPr>
            </w:pPr>
            <w:r w:rsidRPr="00C932DC">
              <w:rPr>
                <w:rFonts w:ascii="Times New Roman" w:hAnsi="Times New Roman" w:cs="Times New Roman"/>
              </w:rPr>
              <w:t>- Обеспечение безопасности в групповом помещении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</w:rPr>
            </w:pPr>
            <w:r w:rsidRPr="00C932DC">
              <w:rPr>
                <w:rFonts w:ascii="Times New Roman" w:hAnsi="Times New Roman" w:cs="Times New Roman"/>
              </w:rPr>
              <w:t xml:space="preserve">- Обеспечение безопасности территории для </w:t>
            </w:r>
            <w:r w:rsidRPr="00C932DC">
              <w:rPr>
                <w:rFonts w:ascii="Times New Roman" w:hAnsi="Times New Roman" w:cs="Times New Roman"/>
              </w:rPr>
              <w:lastRenderedPageBreak/>
              <w:t>прогулок на свежем воздухе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hAnsi="Times New Roman" w:cs="Times New Roman"/>
              </w:rPr>
              <w:t xml:space="preserve">- </w:t>
            </w:r>
            <w:r w:rsidRPr="00C932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Соответствие состояния зданий и сооружений требованиям СанПиН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932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Соответствие состояния ограждения требованиям (целостность ограждений, безопасность)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Наличие огражденной хозяйственной зоны (площадки) и мусоросборников</w:t>
            </w:r>
          </w:p>
        </w:tc>
        <w:tc>
          <w:tcPr>
            <w:tcW w:w="1854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43" w:type="dxa"/>
          </w:tcPr>
          <w:p w:rsidR="00572238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0E0A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="000E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C13" w:rsidRPr="00C932DC" w:rsidRDefault="001A3C13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4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707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 w:val="restart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1" w:type="dxa"/>
            <w:vMerge w:val="restart"/>
          </w:tcPr>
          <w:p w:rsidR="00572238" w:rsidRPr="00C932DC" w:rsidRDefault="00572238" w:rsidP="00572238">
            <w:pPr>
              <w:pStyle w:val="a8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дошкольной образовательной организацией.</w:t>
            </w:r>
          </w:p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организационным процессом в ДОО</w:t>
            </w:r>
          </w:p>
        </w:tc>
        <w:tc>
          <w:tcPr>
            <w:tcW w:w="2446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 ДОО осуществляется в соответствии с законодательством РФ и Уставом ДОО  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в ДОО лицензии на осуществление образовательной деятельности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планирования с учетом </w:t>
            </w: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ориентиров ДОО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разработанных и утверждённых должностных инструкций для педагогических работников ДОО</w:t>
            </w:r>
          </w:p>
        </w:tc>
        <w:tc>
          <w:tcPr>
            <w:tcW w:w="1854" w:type="dxa"/>
          </w:tcPr>
          <w:p w:rsidR="00572238" w:rsidRPr="00C932DC" w:rsidRDefault="00AD6560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3" w:type="dxa"/>
          </w:tcPr>
          <w:p w:rsidR="00572238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E0ABA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4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7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446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Информирование сотрудников о деятельности учреждения и образовательных целях ДОО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Своевременная профессиональная аттестация сотрудников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Наставничество и индивидуальное обучение сотрудников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Направленность административной политики ДОО на позитивный психологический микроклимат в коллективе</w:t>
            </w:r>
          </w:p>
        </w:tc>
        <w:tc>
          <w:tcPr>
            <w:tcW w:w="1854" w:type="dxa"/>
          </w:tcPr>
          <w:p w:rsidR="00572238" w:rsidRPr="00C932DC" w:rsidRDefault="00AD6560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:rsidR="00572238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0ABA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4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сотрудников ДОУ</w:t>
            </w:r>
          </w:p>
        </w:tc>
        <w:tc>
          <w:tcPr>
            <w:tcW w:w="1707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внутренней системы оценки </w:t>
            </w: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 в ДОО</w:t>
            </w:r>
          </w:p>
        </w:tc>
        <w:tc>
          <w:tcPr>
            <w:tcW w:w="2446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разработанного и утвержденного </w:t>
            </w: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внутренней оценке качества дошкольного образования в ДОО,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Использование утвержденного в Положении инструментария для ВСОКО</w:t>
            </w:r>
          </w:p>
          <w:p w:rsidR="00572238" w:rsidRPr="00C932DC" w:rsidRDefault="00572238" w:rsidP="0057223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Использование результата оценки качества для улучшения качества работы и оказания услуг ДОО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72238" w:rsidRPr="00C932DC" w:rsidRDefault="00AD6560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3" w:type="dxa"/>
          </w:tcPr>
          <w:p w:rsidR="00572238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0ABA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4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7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Оценочная карта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1A3C13" w:rsidRPr="00C932DC" w:rsidTr="001A3C13">
        <w:tc>
          <w:tcPr>
            <w:tcW w:w="554" w:type="dxa"/>
            <w:vMerge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72238" w:rsidRPr="00C932DC" w:rsidRDefault="00572238" w:rsidP="0057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ДОО</w:t>
            </w:r>
          </w:p>
        </w:tc>
        <w:tc>
          <w:tcPr>
            <w:tcW w:w="2446" w:type="dxa"/>
          </w:tcPr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разработанной и утвержденной Программы развития организации и согласованной с Учредителем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Наличие в Программе стратегии развития ДОО (не менее 5 лет), требований к ресурсному обеспечению ее реализации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Описание образовательной концепции ДОО</w:t>
            </w:r>
          </w:p>
          <w:p w:rsidR="00572238" w:rsidRPr="00C932DC" w:rsidRDefault="00572238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2DC">
              <w:rPr>
                <w:rFonts w:ascii="Times New Roman" w:hAnsi="Times New Roman" w:cs="Times New Roman"/>
                <w:sz w:val="24"/>
                <w:szCs w:val="24"/>
              </w:rPr>
              <w:t>- Отражение в Программе основных современных потребностей заинтересованных лиц с учетом социокультурного контекста места расположения ДОО</w:t>
            </w:r>
          </w:p>
        </w:tc>
        <w:tc>
          <w:tcPr>
            <w:tcW w:w="1854" w:type="dxa"/>
          </w:tcPr>
          <w:p w:rsidR="00572238" w:rsidRPr="00C932DC" w:rsidRDefault="00AD6560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3" w:type="dxa"/>
          </w:tcPr>
          <w:p w:rsidR="00572238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0ABA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E0ABA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924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707" w:type="dxa"/>
          </w:tcPr>
          <w:p w:rsidR="00572238" w:rsidRPr="00C932DC" w:rsidRDefault="000E0ABA" w:rsidP="00572238">
            <w:pPr>
              <w:tabs>
                <w:tab w:val="left" w:pos="6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карта и (или) аналитическая справка</w:t>
            </w:r>
          </w:p>
        </w:tc>
      </w:tr>
    </w:tbl>
    <w:p w:rsidR="006E0C93" w:rsidRDefault="006E0C93" w:rsidP="006E0C93">
      <w:pPr>
        <w:tabs>
          <w:tab w:val="left" w:pos="6698"/>
        </w:tabs>
        <w:rPr>
          <w:rFonts w:ascii="Times New Roman" w:hAnsi="Times New Roman" w:cs="Times New Roman"/>
          <w:sz w:val="28"/>
          <w:szCs w:val="28"/>
        </w:rPr>
        <w:sectPr w:rsidR="006E0C93" w:rsidSect="006E0C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6457" w:rsidRPr="00E950E2" w:rsidRDefault="000B6457" w:rsidP="00E950E2">
      <w:pPr>
        <w:rPr>
          <w:rFonts w:ascii="Times New Roman" w:hAnsi="Times New Roman" w:cs="Times New Roman"/>
          <w:sz w:val="28"/>
          <w:szCs w:val="28"/>
        </w:rPr>
      </w:pPr>
    </w:p>
    <w:sectPr w:rsidR="000B6457" w:rsidRPr="00E9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6E" w:rsidRDefault="00AF316E" w:rsidP="006E0C93">
      <w:pPr>
        <w:spacing w:after="0" w:line="240" w:lineRule="auto"/>
      </w:pPr>
      <w:r>
        <w:separator/>
      </w:r>
    </w:p>
  </w:endnote>
  <w:endnote w:type="continuationSeparator" w:id="0">
    <w:p w:rsidR="00AF316E" w:rsidRDefault="00AF316E" w:rsidP="006E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6E" w:rsidRDefault="00AF316E" w:rsidP="006E0C93">
      <w:pPr>
        <w:spacing w:after="0" w:line="240" w:lineRule="auto"/>
      </w:pPr>
      <w:r>
        <w:separator/>
      </w:r>
    </w:p>
  </w:footnote>
  <w:footnote w:type="continuationSeparator" w:id="0">
    <w:p w:rsidR="00AF316E" w:rsidRDefault="00AF316E" w:rsidP="006E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0E8"/>
    <w:multiLevelType w:val="hybridMultilevel"/>
    <w:tmpl w:val="D46E3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80B"/>
    <w:multiLevelType w:val="hybridMultilevel"/>
    <w:tmpl w:val="D46E3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1228"/>
    <w:multiLevelType w:val="hybridMultilevel"/>
    <w:tmpl w:val="D46E3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12B0C"/>
    <w:multiLevelType w:val="hybridMultilevel"/>
    <w:tmpl w:val="830E18D0"/>
    <w:lvl w:ilvl="0" w:tplc="798EC3F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2C347C"/>
    <w:multiLevelType w:val="hybridMultilevel"/>
    <w:tmpl w:val="D46E3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85088"/>
    <w:multiLevelType w:val="hybridMultilevel"/>
    <w:tmpl w:val="D46E3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1E32"/>
    <w:multiLevelType w:val="hybridMultilevel"/>
    <w:tmpl w:val="D46E3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B0"/>
    <w:rsid w:val="000632D9"/>
    <w:rsid w:val="000B6457"/>
    <w:rsid w:val="000E0ABA"/>
    <w:rsid w:val="001A3C13"/>
    <w:rsid w:val="001B00B5"/>
    <w:rsid w:val="00370091"/>
    <w:rsid w:val="0041795A"/>
    <w:rsid w:val="00572238"/>
    <w:rsid w:val="005723B0"/>
    <w:rsid w:val="006E0C93"/>
    <w:rsid w:val="007C383E"/>
    <w:rsid w:val="00AD6560"/>
    <w:rsid w:val="00AF10E6"/>
    <w:rsid w:val="00AF316E"/>
    <w:rsid w:val="00C932DC"/>
    <w:rsid w:val="00C95BAA"/>
    <w:rsid w:val="00D02CA8"/>
    <w:rsid w:val="00D63095"/>
    <w:rsid w:val="00DA3529"/>
    <w:rsid w:val="00E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61662-936F-468B-89A0-C6FA823A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C93"/>
  </w:style>
  <w:style w:type="paragraph" w:styleId="a6">
    <w:name w:val="footer"/>
    <w:basedOn w:val="a"/>
    <w:link w:val="a7"/>
    <w:uiPriority w:val="99"/>
    <w:unhideWhenUsed/>
    <w:rsid w:val="006E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C93"/>
  </w:style>
  <w:style w:type="paragraph" w:styleId="a8">
    <w:name w:val="List Paragraph"/>
    <w:basedOn w:val="a"/>
    <w:uiPriority w:val="34"/>
    <w:qFormat/>
    <w:rsid w:val="000632D9"/>
    <w:pPr>
      <w:ind w:left="720"/>
      <w:contextualSpacing/>
    </w:pPr>
  </w:style>
  <w:style w:type="paragraph" w:styleId="a9">
    <w:name w:val="No Spacing"/>
    <w:uiPriority w:val="1"/>
    <w:qFormat/>
    <w:rsid w:val="000632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rsid w:val="000B6457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2022-09-14T08:53:00Z</dcterms:created>
  <dcterms:modified xsi:type="dcterms:W3CDTF">2022-09-15T05:37:00Z</dcterms:modified>
</cp:coreProperties>
</file>